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C198" w14:textId="1B4C9F03" w:rsidR="00B62494" w:rsidRPr="007155FB" w:rsidRDefault="00CD5278" w:rsidP="00B62494">
      <w:pPr>
        <w:jc w:val="center"/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</w:pPr>
      <w:r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>I</w:t>
      </w:r>
      <w:r w:rsidR="00B62494" w:rsidRPr="007155FB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 xml:space="preserve">II./12. </w:t>
      </w:r>
      <w:r w:rsidR="00B34729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 xml:space="preserve">Bakony </w:t>
      </w:r>
      <w:r w:rsidR="00CE6DDC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>I</w:t>
      </w:r>
      <w:r w:rsidR="00B34729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 xml:space="preserve">ntegrált Szociális </w:t>
      </w:r>
      <w:proofErr w:type="gramStart"/>
      <w:r w:rsidR="00B34729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 xml:space="preserve">Intézmény </w:t>
      </w:r>
      <w:r w:rsidR="00FE5344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 xml:space="preserve"> Veszprém</w:t>
      </w:r>
      <w:proofErr w:type="gramEnd"/>
      <w:r w:rsidR="00FE5344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 xml:space="preserve"> Vármegye </w:t>
      </w:r>
      <w:r w:rsidR="00B62494" w:rsidRPr="007155FB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>közfeladatot ellátó szervnél végzett alaptevékenységgel kapcsolatos vizsgálatok, ellenőrzések nyilvános megállapításai</w:t>
      </w:r>
    </w:p>
    <w:p w14:paraId="3EF5589D" w14:textId="77777777" w:rsidR="00B62494" w:rsidRPr="007155FB" w:rsidRDefault="00B62494" w:rsidP="00B62494">
      <w:pPr>
        <w:rPr>
          <w:rFonts w:ascii="Nunito Light" w:hAnsi="Nunito Light" w:cs="Times New Roman"/>
          <w:b/>
          <w:bCs/>
          <w:sz w:val="24"/>
          <w:szCs w:val="24"/>
        </w:rPr>
      </w:pPr>
    </w:p>
    <w:tbl>
      <w:tblPr>
        <w:tblStyle w:val="Rcsostblzat"/>
        <w:tblW w:w="13433" w:type="dxa"/>
        <w:tblLook w:val="04A0" w:firstRow="1" w:lastRow="0" w:firstColumn="1" w:lastColumn="0" w:noHBand="0" w:noVBand="1"/>
      </w:tblPr>
      <w:tblGrid>
        <w:gridCol w:w="988"/>
        <w:gridCol w:w="66"/>
        <w:gridCol w:w="2038"/>
        <w:gridCol w:w="2559"/>
        <w:gridCol w:w="2126"/>
        <w:gridCol w:w="2048"/>
        <w:gridCol w:w="2038"/>
        <w:gridCol w:w="1570"/>
      </w:tblGrid>
      <w:tr w:rsidR="00550375" w:rsidRPr="00492389" w14:paraId="492A4145" w14:textId="77777777" w:rsidTr="00F66DAB">
        <w:tc>
          <w:tcPr>
            <w:tcW w:w="1054" w:type="dxa"/>
            <w:gridSpan w:val="2"/>
            <w:shd w:val="clear" w:color="auto" w:fill="D9D9D9" w:themeFill="background1" w:themeFillShade="D9"/>
          </w:tcPr>
          <w:p w14:paraId="02C1B747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Sorszám</w:t>
            </w:r>
          </w:p>
        </w:tc>
        <w:tc>
          <w:tcPr>
            <w:tcW w:w="2343" w:type="dxa"/>
            <w:shd w:val="clear" w:color="auto" w:fill="D9D9D9" w:themeFill="background1" w:themeFillShade="D9"/>
          </w:tcPr>
          <w:p w14:paraId="5CA0BFD6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Ellenőrzés iktatószáma/</w:t>
            </w:r>
          </w:p>
          <w:p w14:paraId="1DEC528F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ellenőrzés azonosító</w:t>
            </w:r>
          </w:p>
        </w:tc>
        <w:tc>
          <w:tcPr>
            <w:tcW w:w="2827" w:type="dxa"/>
            <w:shd w:val="clear" w:color="auto" w:fill="D9D9D9" w:themeFill="background1" w:themeFillShade="D9"/>
          </w:tcPr>
          <w:p w14:paraId="0E27EBF4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Ellenőrzést végző szerv megnevezése</w:t>
            </w:r>
          </w:p>
        </w:tc>
        <w:tc>
          <w:tcPr>
            <w:tcW w:w="2418" w:type="dxa"/>
            <w:shd w:val="clear" w:color="auto" w:fill="D9D9D9" w:themeFill="background1" w:themeFillShade="D9"/>
          </w:tcPr>
          <w:p w14:paraId="2C93A55E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Ellenőrzött szerv, illetve szervezeti egység megnevezése</w:t>
            </w:r>
          </w:p>
        </w:tc>
        <w:tc>
          <w:tcPr>
            <w:tcW w:w="1183" w:type="dxa"/>
            <w:shd w:val="clear" w:color="auto" w:fill="D9D9D9" w:themeFill="background1" w:themeFillShade="D9"/>
          </w:tcPr>
          <w:p w14:paraId="373BC3B1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Ellenőrzés tárgya (címe)</w:t>
            </w:r>
          </w:p>
        </w:tc>
        <w:tc>
          <w:tcPr>
            <w:tcW w:w="2038" w:type="dxa"/>
            <w:shd w:val="clear" w:color="auto" w:fill="D9D9D9" w:themeFill="background1" w:themeFillShade="D9"/>
          </w:tcPr>
          <w:p w14:paraId="09A091F8" w14:textId="77777777" w:rsidR="00550375" w:rsidRDefault="00550375" w:rsidP="00550375">
            <w:pPr>
              <w:jc w:val="center"/>
              <w:rPr>
                <w:rFonts w:ascii="Nunito" w:hAnsi="Nunito" w:cs="Calibri"/>
                <w:b/>
                <w:bCs/>
                <w:color w:val="000000"/>
              </w:rPr>
            </w:pPr>
            <w:r>
              <w:rPr>
                <w:rFonts w:ascii="Nunito" w:hAnsi="Nunito" w:cs="Calibri"/>
                <w:b/>
                <w:bCs/>
                <w:color w:val="000000"/>
              </w:rPr>
              <w:t>Ellenőrzés típusa (tervezett-, cél-, rendkívüli ellenőrzés, panaszkivizsgálás stb.)</w:t>
            </w:r>
          </w:p>
          <w:p w14:paraId="5BC6249E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</w:p>
        </w:tc>
        <w:tc>
          <w:tcPr>
            <w:tcW w:w="1570" w:type="dxa"/>
            <w:shd w:val="clear" w:color="auto" w:fill="D9D9D9" w:themeFill="background1" w:themeFillShade="D9"/>
          </w:tcPr>
          <w:p w14:paraId="0ACF2E27" w14:textId="084F0D84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Nyilvános megállapítás</w:t>
            </w:r>
          </w:p>
        </w:tc>
      </w:tr>
      <w:tr w:rsidR="00B34729" w:rsidRPr="00BC3D87" w14:paraId="0633D6FA" w14:textId="77777777" w:rsidTr="0056598F">
        <w:tc>
          <w:tcPr>
            <w:tcW w:w="13433" w:type="dxa"/>
            <w:gridSpan w:val="8"/>
            <w:shd w:val="clear" w:color="auto" w:fill="D9D9D9" w:themeFill="background1" w:themeFillShade="D9"/>
          </w:tcPr>
          <w:p w14:paraId="7516C942" w14:textId="21871597" w:rsidR="00B34729" w:rsidRPr="007155FB" w:rsidRDefault="00B34729" w:rsidP="006C77B3">
            <w:pPr>
              <w:jc w:val="center"/>
              <w:rPr>
                <w:rFonts w:ascii="Nunito Light" w:hAnsi="Nunito Light" w:cs="Times New Roman"/>
                <w:b/>
                <w:bCs/>
                <w:sz w:val="24"/>
                <w:szCs w:val="24"/>
              </w:rPr>
            </w:pPr>
            <w:r w:rsidRPr="007155FB">
              <w:rPr>
                <w:rFonts w:ascii="Nunito Light" w:hAnsi="Nunito Light" w:cs="Times New Roman"/>
                <w:b/>
                <w:bCs/>
                <w:sz w:val="24"/>
                <w:szCs w:val="24"/>
              </w:rPr>
              <w:t>202</w:t>
            </w:r>
            <w:r w:rsidR="001B1716">
              <w:rPr>
                <w:rFonts w:ascii="Nunito Light" w:hAnsi="Nunito Light" w:cs="Times New Roman"/>
                <w:b/>
                <w:bCs/>
                <w:sz w:val="24"/>
                <w:szCs w:val="24"/>
              </w:rPr>
              <w:t>6</w:t>
            </w:r>
            <w:r w:rsidRPr="007155FB">
              <w:rPr>
                <w:rFonts w:ascii="Nunito Light" w:hAnsi="Nunito Light" w:cs="Times New Roman"/>
                <w:b/>
                <w:bCs/>
                <w:sz w:val="24"/>
                <w:szCs w:val="24"/>
              </w:rPr>
              <w:t>. év</w:t>
            </w:r>
          </w:p>
        </w:tc>
      </w:tr>
      <w:tr w:rsidR="00550375" w:rsidRPr="00BC3D87" w14:paraId="53AE711B" w14:textId="77777777" w:rsidTr="00F66DAB">
        <w:trPr>
          <w:trHeight w:val="1548"/>
        </w:trPr>
        <w:tc>
          <w:tcPr>
            <w:tcW w:w="988" w:type="dxa"/>
          </w:tcPr>
          <w:p w14:paraId="0DCADAD0" w14:textId="77777777" w:rsidR="00550375" w:rsidRPr="00F66DAB" w:rsidRDefault="00550375" w:rsidP="007127A9">
            <w:pPr>
              <w:jc w:val="both"/>
              <w:rPr>
                <w:rFonts w:ascii="Nunito" w:hAnsi="Nunito" w:cs="Times New Roman"/>
                <w:sz w:val="24"/>
                <w:szCs w:val="24"/>
              </w:rPr>
            </w:pPr>
            <w:r w:rsidRPr="00F66DAB">
              <w:rPr>
                <w:rFonts w:ascii="Nunito" w:hAnsi="Nunito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gridSpan w:val="2"/>
          </w:tcPr>
          <w:p w14:paraId="3AD6983A" w14:textId="186E0D28" w:rsidR="00550375" w:rsidRPr="00F66DAB" w:rsidRDefault="00357F0F" w:rsidP="007127A9">
            <w:pPr>
              <w:jc w:val="both"/>
              <w:rPr>
                <w:rFonts w:ascii="Nunito" w:hAnsi="Nunito" w:cs="Times New Roman"/>
                <w:sz w:val="24"/>
                <w:szCs w:val="24"/>
              </w:rPr>
            </w:pPr>
            <w:r w:rsidRPr="00F66DAB">
              <w:rPr>
                <w:rFonts w:ascii="Nunito" w:hAnsi="Nunito"/>
                <w:sz w:val="24"/>
                <w:szCs w:val="24"/>
              </w:rPr>
              <w:t>SZGYF-IKT-</w:t>
            </w:r>
            <w:r w:rsidR="001B1716" w:rsidRPr="00F66DAB">
              <w:rPr>
                <w:rFonts w:ascii="Nunito" w:hAnsi="Nunito"/>
                <w:sz w:val="24"/>
                <w:szCs w:val="24"/>
              </w:rPr>
              <w:t>3552</w:t>
            </w:r>
            <w:r w:rsidRPr="00F66DAB">
              <w:rPr>
                <w:rFonts w:ascii="Nunito" w:hAnsi="Nunito"/>
                <w:sz w:val="24"/>
                <w:szCs w:val="24"/>
              </w:rPr>
              <w:t>-</w:t>
            </w:r>
            <w:r w:rsidR="00F66DAB" w:rsidRPr="00F66DAB">
              <w:rPr>
                <w:rFonts w:ascii="Nunito" w:hAnsi="Nunito"/>
                <w:sz w:val="24"/>
                <w:szCs w:val="24"/>
              </w:rPr>
              <w:t>12</w:t>
            </w:r>
            <w:r w:rsidRPr="00F66DAB">
              <w:rPr>
                <w:rFonts w:ascii="Nunito" w:hAnsi="Nunito"/>
                <w:sz w:val="24"/>
                <w:szCs w:val="24"/>
              </w:rPr>
              <w:t>/202</w:t>
            </w:r>
            <w:r w:rsidR="001B1716" w:rsidRPr="00F66DAB">
              <w:rPr>
                <w:rFonts w:ascii="Nunito" w:hAnsi="Nunito"/>
                <w:sz w:val="24"/>
                <w:szCs w:val="24"/>
              </w:rPr>
              <w:t>6.</w:t>
            </w:r>
          </w:p>
        </w:tc>
        <w:tc>
          <w:tcPr>
            <w:tcW w:w="2827" w:type="dxa"/>
          </w:tcPr>
          <w:p w14:paraId="559AC096" w14:textId="6FBB7910" w:rsidR="00550375" w:rsidRPr="00F66DAB" w:rsidRDefault="00EF293D" w:rsidP="007127A9">
            <w:pPr>
              <w:rPr>
                <w:rFonts w:ascii="Nunito" w:hAnsi="Nunito" w:cs="Times New Roman"/>
                <w:sz w:val="24"/>
                <w:szCs w:val="24"/>
              </w:rPr>
            </w:pPr>
            <w:r w:rsidRPr="00F66DAB">
              <w:rPr>
                <w:rFonts w:ascii="Nunito" w:hAnsi="Nunito"/>
                <w:sz w:val="24"/>
                <w:szCs w:val="24"/>
              </w:rPr>
              <w:t>Szociális és Gyermekvédelmi Főigazgatóság Belső Ellenőrzési Főosztálya</w:t>
            </w:r>
          </w:p>
        </w:tc>
        <w:tc>
          <w:tcPr>
            <w:tcW w:w="2418" w:type="dxa"/>
          </w:tcPr>
          <w:p w14:paraId="243F198F" w14:textId="104611FC" w:rsidR="00550375" w:rsidRPr="00F66DAB" w:rsidRDefault="00B34729" w:rsidP="007127A9">
            <w:pPr>
              <w:rPr>
                <w:rFonts w:ascii="Nunito" w:hAnsi="Nunito" w:cs="Times New Roman"/>
                <w:sz w:val="24"/>
                <w:szCs w:val="24"/>
              </w:rPr>
            </w:pPr>
            <w:r w:rsidRPr="00F66DAB">
              <w:rPr>
                <w:rFonts w:ascii="Nunito" w:hAnsi="Nunito" w:cs="Times New Roman"/>
                <w:sz w:val="24"/>
                <w:szCs w:val="24"/>
                <w:shd w:val="clear" w:color="auto" w:fill="FFFFFF"/>
              </w:rPr>
              <w:t xml:space="preserve">Bakony integrált Szociális </w:t>
            </w:r>
            <w:proofErr w:type="gramStart"/>
            <w:r w:rsidRPr="00F66DAB">
              <w:rPr>
                <w:rFonts w:ascii="Nunito" w:hAnsi="Nunito" w:cs="Times New Roman"/>
                <w:sz w:val="24"/>
                <w:szCs w:val="24"/>
                <w:shd w:val="clear" w:color="auto" w:fill="FFFFFF"/>
              </w:rPr>
              <w:t>Intézmény  Veszprém</w:t>
            </w:r>
            <w:proofErr w:type="gramEnd"/>
            <w:r w:rsidRPr="00F66DAB">
              <w:rPr>
                <w:rFonts w:ascii="Nunito" w:hAnsi="Nunito" w:cs="Times New Roman"/>
                <w:sz w:val="24"/>
                <w:szCs w:val="24"/>
                <w:shd w:val="clear" w:color="auto" w:fill="FFFFFF"/>
              </w:rPr>
              <w:t xml:space="preserve"> Vármegye (Dáka)</w:t>
            </w:r>
          </w:p>
        </w:tc>
        <w:tc>
          <w:tcPr>
            <w:tcW w:w="1183" w:type="dxa"/>
          </w:tcPr>
          <w:p w14:paraId="23C4487C" w14:textId="113411F7" w:rsidR="00550375" w:rsidRPr="00F66DAB" w:rsidRDefault="001B1716" w:rsidP="00883F66">
            <w:pPr>
              <w:jc w:val="both"/>
              <w:rPr>
                <w:rFonts w:ascii="Nunito" w:hAnsi="Nunito" w:cs="Times New Roman"/>
                <w:sz w:val="24"/>
                <w:szCs w:val="24"/>
              </w:rPr>
            </w:pPr>
            <w:r w:rsidRPr="00F66DAB">
              <w:rPr>
                <w:rFonts w:ascii="Nunito" w:hAnsi="Nunito"/>
                <w:sz w:val="24"/>
                <w:szCs w:val="24"/>
              </w:rPr>
              <w:t>Térítési díj és követeléskezelés</w:t>
            </w:r>
          </w:p>
        </w:tc>
        <w:tc>
          <w:tcPr>
            <w:tcW w:w="2038" w:type="dxa"/>
          </w:tcPr>
          <w:p w14:paraId="6A6BDBA4" w14:textId="708DA0EA" w:rsidR="00550375" w:rsidRPr="00F66DAB" w:rsidRDefault="002335E9" w:rsidP="007127A9">
            <w:pPr>
              <w:jc w:val="both"/>
              <w:rPr>
                <w:rFonts w:ascii="Nunito" w:hAnsi="Nunito" w:cs="Times New Roman"/>
                <w:sz w:val="24"/>
                <w:szCs w:val="24"/>
              </w:rPr>
            </w:pPr>
            <w:r w:rsidRPr="00F66DAB">
              <w:rPr>
                <w:rFonts w:ascii="Nunito" w:hAnsi="Nunito"/>
                <w:sz w:val="24"/>
                <w:szCs w:val="24"/>
              </w:rPr>
              <w:t>tervezett ellenőrzés</w:t>
            </w:r>
          </w:p>
        </w:tc>
        <w:tc>
          <w:tcPr>
            <w:tcW w:w="1570" w:type="dxa"/>
          </w:tcPr>
          <w:p w14:paraId="689E6707" w14:textId="77777777" w:rsidR="002335E9" w:rsidRPr="004C7DD2" w:rsidRDefault="002335E9" w:rsidP="002335E9">
            <w:pPr>
              <w:jc w:val="both"/>
              <w:rPr>
                <w:rFonts w:ascii="Nunito" w:hAnsi="Nunito" w:cs="Times New Roman"/>
              </w:rPr>
            </w:pPr>
            <w:r>
              <w:rPr>
                <w:rFonts w:ascii="Nunito" w:hAnsi="Nunito"/>
              </w:rPr>
              <w:t>Az ellenőrzés nyilvános megállapítást nem tartalmazott</w:t>
            </w:r>
            <w:r w:rsidRPr="004C7DD2">
              <w:rPr>
                <w:rFonts w:ascii="Nunito" w:hAnsi="Nunito" w:cs="Times New Roman"/>
              </w:rPr>
              <w:t xml:space="preserve"> </w:t>
            </w:r>
          </w:p>
          <w:p w14:paraId="3C1D861A" w14:textId="19F025D7" w:rsidR="00550375" w:rsidRPr="007A696F" w:rsidRDefault="00550375" w:rsidP="002335E9">
            <w:pPr>
              <w:jc w:val="both"/>
              <w:rPr>
                <w:rFonts w:ascii="Nunito" w:hAnsi="Nunito" w:cs="Times New Roman"/>
                <w:sz w:val="24"/>
                <w:szCs w:val="24"/>
              </w:rPr>
            </w:pPr>
          </w:p>
        </w:tc>
      </w:tr>
    </w:tbl>
    <w:p w14:paraId="4B42D27C" w14:textId="5D91C2A0" w:rsidR="0021794B" w:rsidRDefault="0021794B" w:rsidP="00B624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1A8BD2" w14:textId="77777777" w:rsidR="00357F0F" w:rsidRDefault="00357F0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57F0F" w:rsidSect="00BC3D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Light">
    <w:altName w:val="Nunito Light"/>
    <w:charset w:val="EE"/>
    <w:family w:val="auto"/>
    <w:pitch w:val="variable"/>
    <w:sig w:usb0="A00002FF" w:usb1="5000204B" w:usb2="00000000" w:usb3="00000000" w:csb0="00000197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87"/>
    <w:rsid w:val="00004085"/>
    <w:rsid w:val="00043EF6"/>
    <w:rsid w:val="00071F07"/>
    <w:rsid w:val="000F7E65"/>
    <w:rsid w:val="001B1716"/>
    <w:rsid w:val="001C5EE5"/>
    <w:rsid w:val="00200E8C"/>
    <w:rsid w:val="0021794B"/>
    <w:rsid w:val="002335E9"/>
    <w:rsid w:val="00244537"/>
    <w:rsid w:val="00357F0F"/>
    <w:rsid w:val="00443BC3"/>
    <w:rsid w:val="00464324"/>
    <w:rsid w:val="00492389"/>
    <w:rsid w:val="00503E31"/>
    <w:rsid w:val="005314D8"/>
    <w:rsid w:val="00550375"/>
    <w:rsid w:val="00590A51"/>
    <w:rsid w:val="005C7DC7"/>
    <w:rsid w:val="00645A78"/>
    <w:rsid w:val="00693391"/>
    <w:rsid w:val="007127A9"/>
    <w:rsid w:val="007155FB"/>
    <w:rsid w:val="007A696F"/>
    <w:rsid w:val="007D561A"/>
    <w:rsid w:val="007F579D"/>
    <w:rsid w:val="00852434"/>
    <w:rsid w:val="00883F66"/>
    <w:rsid w:val="008B52A3"/>
    <w:rsid w:val="00A007EE"/>
    <w:rsid w:val="00AE5B50"/>
    <w:rsid w:val="00B34729"/>
    <w:rsid w:val="00B62494"/>
    <w:rsid w:val="00BC3D87"/>
    <w:rsid w:val="00CD5278"/>
    <w:rsid w:val="00CE3079"/>
    <w:rsid w:val="00CE6DDC"/>
    <w:rsid w:val="00D560E8"/>
    <w:rsid w:val="00EE727E"/>
    <w:rsid w:val="00EF05A7"/>
    <w:rsid w:val="00EF293D"/>
    <w:rsid w:val="00F66DAB"/>
    <w:rsid w:val="00FE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50D94"/>
  <w15:chartTrackingRefBased/>
  <w15:docId w15:val="{AB9069E5-D070-4D42-824B-1930C049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C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Falatovics Tünde</dc:creator>
  <cp:keywords/>
  <dc:description/>
  <cp:lastModifiedBy>Falatovics Tünde</cp:lastModifiedBy>
  <cp:revision>9</cp:revision>
  <cp:lastPrinted>2026-06-16T06:50:00Z</cp:lastPrinted>
  <dcterms:created xsi:type="dcterms:W3CDTF">2026-06-17T13:17:00Z</dcterms:created>
  <dcterms:modified xsi:type="dcterms:W3CDTF">2026-07-30T12:40:00Z</dcterms:modified>
</cp:coreProperties>
</file>